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F3F25" w14:textId="77777777" w:rsidR="003A7178" w:rsidRDefault="00160EBA" w:rsidP="00160EBA">
      <w:pPr>
        <w:pStyle w:val="TableParagraph"/>
        <w:rPr>
          <w:rFonts w:ascii="Times New Roman" w:eastAsia="Calibri" w:hAnsi="Times New Roman" w:cs="Times New Roman"/>
          <w:b/>
          <w:sz w:val="24"/>
          <w:szCs w:val="24"/>
        </w:rPr>
      </w:pPr>
      <w:r>
        <w:rPr>
          <w:rFonts w:ascii="Times New Roman" w:eastAsia="Calibri" w:hAnsi="Times New Roman" w:cs="Times New Roman"/>
          <w:b/>
          <w:sz w:val="24"/>
          <w:szCs w:val="24"/>
        </w:rPr>
        <w:t xml:space="preserve">Project Title: </w:t>
      </w:r>
      <w:bookmarkStart w:id="0" w:name="_Hlk268960"/>
    </w:p>
    <w:p w14:paraId="1AD102C0" w14:textId="71F36AA5" w:rsidR="00160EBA" w:rsidRDefault="00160EBA" w:rsidP="00160EBA">
      <w:pPr>
        <w:pStyle w:val="TableParagraph"/>
        <w:rPr>
          <w:rFonts w:ascii="Times New Roman" w:eastAsia="Calibri" w:hAnsi="Times New Roman" w:cs="Times New Roman"/>
          <w:sz w:val="24"/>
          <w:szCs w:val="24"/>
        </w:rPr>
      </w:pPr>
      <w:r w:rsidRPr="00507231">
        <w:rPr>
          <w:rFonts w:ascii="Times New Roman" w:eastAsia="Calibri" w:hAnsi="Times New Roman" w:cs="Times New Roman"/>
          <w:sz w:val="24"/>
          <w:szCs w:val="24"/>
        </w:rPr>
        <w:t>Registered Nurse Residency Program to Enhance Readiness</w:t>
      </w:r>
      <w:r>
        <w:rPr>
          <w:rFonts w:ascii="Times New Roman" w:eastAsia="Calibri" w:hAnsi="Times New Roman" w:cs="Times New Roman"/>
          <w:sz w:val="24"/>
          <w:szCs w:val="24"/>
        </w:rPr>
        <w:t xml:space="preserve"> </w:t>
      </w:r>
      <w:r w:rsidRPr="00507231">
        <w:rPr>
          <w:rFonts w:ascii="Times New Roman" w:eastAsia="Calibri" w:hAnsi="Times New Roman" w:cs="Times New Roman"/>
          <w:sz w:val="24"/>
          <w:szCs w:val="24"/>
        </w:rPr>
        <w:t>for Practice in Long-Term Care</w:t>
      </w:r>
    </w:p>
    <w:p w14:paraId="163F0E36" w14:textId="4DA1DEFC" w:rsidR="003A7178" w:rsidRDefault="003A7178" w:rsidP="00160EBA">
      <w:pPr>
        <w:pStyle w:val="TableParagraph"/>
        <w:rPr>
          <w:rFonts w:ascii="Times New Roman" w:eastAsia="Calibri" w:hAnsi="Times New Roman" w:cs="Times New Roman"/>
          <w:sz w:val="24"/>
          <w:szCs w:val="24"/>
        </w:rPr>
      </w:pPr>
    </w:p>
    <w:p w14:paraId="5A152445" w14:textId="77777777" w:rsidR="003A7178" w:rsidRDefault="003A7178" w:rsidP="00160EBA">
      <w:pPr>
        <w:pStyle w:val="TableParagraph"/>
        <w:rPr>
          <w:rFonts w:ascii="Times New Roman" w:eastAsia="Calibri" w:hAnsi="Times New Roman" w:cs="Times New Roman"/>
          <w:b/>
          <w:sz w:val="24"/>
          <w:szCs w:val="24"/>
        </w:rPr>
      </w:pPr>
      <w:r>
        <w:rPr>
          <w:rFonts w:ascii="Times New Roman" w:eastAsia="Calibri" w:hAnsi="Times New Roman" w:cs="Times New Roman"/>
          <w:b/>
          <w:sz w:val="24"/>
          <w:szCs w:val="24"/>
        </w:rPr>
        <w:t>Contact Person:</w:t>
      </w:r>
    </w:p>
    <w:p w14:paraId="55F43E84" w14:textId="2970B023" w:rsidR="003A7178" w:rsidRDefault="003A7178" w:rsidP="00160EBA">
      <w:pPr>
        <w:pStyle w:val="TableParagraph"/>
        <w:rPr>
          <w:rFonts w:ascii="Times New Roman" w:eastAsia="Calibri" w:hAnsi="Times New Roman" w:cs="Times New Roman"/>
          <w:sz w:val="24"/>
          <w:szCs w:val="24"/>
        </w:rPr>
      </w:pPr>
      <w:r>
        <w:rPr>
          <w:rFonts w:ascii="Times New Roman" w:eastAsia="Calibri" w:hAnsi="Times New Roman" w:cs="Times New Roman"/>
          <w:sz w:val="24"/>
          <w:szCs w:val="24"/>
        </w:rPr>
        <w:t>Louise Kaplan, Associate Professor, Washington State University College of Nursing</w:t>
      </w:r>
    </w:p>
    <w:p w14:paraId="6321E603" w14:textId="7C278445" w:rsidR="003A7178" w:rsidRDefault="003A7178" w:rsidP="00160EBA">
      <w:pPr>
        <w:pStyle w:val="TableParagraph"/>
        <w:rPr>
          <w:rFonts w:ascii="Times New Roman" w:eastAsia="Calibri" w:hAnsi="Times New Roman" w:cs="Times New Roman"/>
          <w:sz w:val="24"/>
          <w:szCs w:val="24"/>
        </w:rPr>
      </w:pPr>
      <w:r>
        <w:rPr>
          <w:rFonts w:ascii="Times New Roman" w:eastAsia="Calibri" w:hAnsi="Times New Roman" w:cs="Times New Roman"/>
          <w:sz w:val="24"/>
          <w:szCs w:val="24"/>
        </w:rPr>
        <w:t>kaplanla@wsu.edu, 360-485-6387</w:t>
      </w:r>
    </w:p>
    <w:bookmarkEnd w:id="0"/>
    <w:p w14:paraId="5F6346A1" w14:textId="77777777" w:rsidR="00160EBA" w:rsidRDefault="00160EBA" w:rsidP="00160EBA">
      <w:pPr>
        <w:rPr>
          <w:rFonts w:ascii="Times New Roman" w:eastAsia="Palatino Linotype" w:hAnsi="Times New Roman" w:cs="Times New Roman"/>
          <w:color w:val="231F20"/>
          <w:sz w:val="24"/>
          <w:szCs w:val="24"/>
        </w:rPr>
      </w:pPr>
    </w:p>
    <w:p w14:paraId="7E99883E" w14:textId="43A1B053" w:rsidR="00160EBA" w:rsidRDefault="00160EBA" w:rsidP="00160EBA">
      <w:pPr>
        <w:rPr>
          <w:rFonts w:ascii="Times New Roman" w:eastAsia="Palatino Linotype" w:hAnsi="Times New Roman" w:cs="Times New Roman"/>
          <w:color w:val="231F20"/>
          <w:sz w:val="24"/>
          <w:szCs w:val="24"/>
        </w:rPr>
      </w:pPr>
      <w:r>
        <w:rPr>
          <w:rFonts w:ascii="Times New Roman" w:eastAsia="Palatino Linotype" w:hAnsi="Times New Roman" w:cs="Times New Roman"/>
          <w:color w:val="231F20"/>
          <w:sz w:val="24"/>
          <w:szCs w:val="24"/>
        </w:rPr>
        <w:t xml:space="preserve">The purpose of this project is to develop, implement and evaluate a 12-month RN residency to enhance the readiness of RNs to practice in </w:t>
      </w:r>
      <w:r w:rsidR="00450328">
        <w:rPr>
          <w:rFonts w:ascii="Times New Roman" w:eastAsia="Palatino Linotype" w:hAnsi="Times New Roman" w:cs="Times New Roman"/>
          <w:color w:val="231F20"/>
          <w:sz w:val="24"/>
          <w:szCs w:val="24"/>
        </w:rPr>
        <w:t xml:space="preserve">certified </w:t>
      </w:r>
      <w:r>
        <w:rPr>
          <w:rFonts w:ascii="Times New Roman" w:eastAsia="Palatino Linotype" w:hAnsi="Times New Roman" w:cs="Times New Roman"/>
          <w:color w:val="231F20"/>
          <w:sz w:val="24"/>
          <w:szCs w:val="24"/>
        </w:rPr>
        <w:t xml:space="preserve">long-term care (LTC) facilities. The goals are to support state-wide implementation of LTC RN residencies to improve the quality of care and the quality of life of LTC </w:t>
      </w:r>
      <w:r w:rsidR="00450328">
        <w:rPr>
          <w:rFonts w:ascii="Times New Roman" w:eastAsia="Palatino Linotype" w:hAnsi="Times New Roman" w:cs="Times New Roman"/>
          <w:color w:val="231F20"/>
          <w:sz w:val="24"/>
          <w:szCs w:val="24"/>
        </w:rPr>
        <w:t>patients/residents</w:t>
      </w:r>
      <w:r>
        <w:rPr>
          <w:rFonts w:ascii="Times New Roman" w:eastAsia="Palatino Linotype" w:hAnsi="Times New Roman" w:cs="Times New Roman"/>
          <w:color w:val="231F20"/>
          <w:sz w:val="24"/>
          <w:szCs w:val="24"/>
        </w:rPr>
        <w:t xml:space="preserve">.  This will occur through stabilization of the RN workforce through increased ease of recruitment and retention, attainment of </w:t>
      </w:r>
      <w:r w:rsidRPr="00160EBA">
        <w:rPr>
          <w:rFonts w:ascii="Times New Roman" w:eastAsia="Palatino Linotype" w:hAnsi="Times New Roman" w:cs="Times New Roman"/>
          <w:color w:val="231F20"/>
          <w:sz w:val="24"/>
          <w:szCs w:val="24"/>
        </w:rPr>
        <w:t xml:space="preserve">the </w:t>
      </w:r>
      <w:r w:rsidRPr="00160EBA">
        <w:rPr>
          <w:rFonts w:ascii="Times New Roman" w:eastAsia="Palatino Linotype" w:hAnsi="Times New Roman" w:cs="Times New Roman"/>
          <w:i/>
          <w:color w:val="231F20"/>
          <w:sz w:val="24"/>
          <w:szCs w:val="24"/>
        </w:rPr>
        <w:t>Professional Competencies for Nursing Home Nurses</w:t>
      </w:r>
      <w:r w:rsidRPr="00160EBA">
        <w:rPr>
          <w:rFonts w:ascii="Times New Roman" w:eastAsia="Palatino Linotype" w:hAnsi="Times New Roman" w:cs="Times New Roman"/>
          <w:color w:val="231F20"/>
          <w:sz w:val="24"/>
          <w:szCs w:val="24"/>
        </w:rPr>
        <w:t>,</w:t>
      </w:r>
      <w:r>
        <w:rPr>
          <w:rFonts w:ascii="Times New Roman" w:eastAsia="Palatino Linotype" w:hAnsi="Times New Roman" w:cs="Times New Roman"/>
          <w:color w:val="231F20"/>
          <w:sz w:val="24"/>
          <w:szCs w:val="24"/>
        </w:rPr>
        <w:t xml:space="preserve"> and enhanced job satisfaction. </w:t>
      </w:r>
      <w:r w:rsidR="00450328">
        <w:rPr>
          <w:rFonts w:ascii="Times New Roman" w:eastAsia="Palatino Linotype" w:hAnsi="Times New Roman" w:cs="Times New Roman"/>
          <w:color w:val="231F20"/>
          <w:sz w:val="24"/>
          <w:szCs w:val="24"/>
        </w:rPr>
        <w:t xml:space="preserve">Specific outcomes for the LTC residents/patients </w:t>
      </w:r>
      <w:r w:rsidR="004F119C">
        <w:rPr>
          <w:rFonts w:ascii="Times New Roman" w:eastAsia="Palatino Linotype" w:hAnsi="Times New Roman" w:cs="Times New Roman"/>
          <w:color w:val="231F20"/>
          <w:sz w:val="24"/>
          <w:szCs w:val="24"/>
        </w:rPr>
        <w:t xml:space="preserve">and their families </w:t>
      </w:r>
      <w:r w:rsidR="00450328">
        <w:rPr>
          <w:rFonts w:ascii="Times New Roman" w:eastAsia="Palatino Linotype" w:hAnsi="Times New Roman" w:cs="Times New Roman"/>
          <w:color w:val="231F20"/>
          <w:sz w:val="24"/>
          <w:szCs w:val="24"/>
        </w:rPr>
        <w:t xml:space="preserve">will be improved satisfaction with care as well as improved </w:t>
      </w:r>
      <w:r w:rsidR="004F119C">
        <w:rPr>
          <w:rFonts w:ascii="Times New Roman" w:eastAsia="Palatino Linotype" w:hAnsi="Times New Roman" w:cs="Times New Roman"/>
          <w:color w:val="231F20"/>
          <w:sz w:val="24"/>
          <w:szCs w:val="24"/>
        </w:rPr>
        <w:t xml:space="preserve">care </w:t>
      </w:r>
      <w:r w:rsidR="00450328">
        <w:rPr>
          <w:rFonts w:ascii="Times New Roman" w:eastAsia="Palatino Linotype" w:hAnsi="Times New Roman" w:cs="Times New Roman"/>
          <w:color w:val="231F20"/>
          <w:sz w:val="24"/>
          <w:szCs w:val="24"/>
        </w:rPr>
        <w:t xml:space="preserve">outcomes such as lower rates of readmission to the hospital, and decreased use of antipsychotic medications. </w:t>
      </w:r>
      <w:r>
        <w:rPr>
          <w:rFonts w:ascii="Times New Roman" w:eastAsia="Palatino Linotype" w:hAnsi="Times New Roman" w:cs="Times New Roman"/>
          <w:color w:val="231F20"/>
          <w:sz w:val="24"/>
          <w:szCs w:val="24"/>
        </w:rPr>
        <w:t>The 36 month-long project will recruit up to 75 recent RN graduates for selection to the RN residency and up to 75 clinical coaches who are experienced RNs employed in the participating Washington State LTC facilities. The newly graduated RNs, who must meet employment criteria and be offered positions by the LTC facilities, will complete a LTC RN residency program which incorporates both clinical and didactic content</w:t>
      </w:r>
      <w:r w:rsidRPr="00030757">
        <w:rPr>
          <w:rFonts w:ascii="Times New Roman" w:eastAsia="Palatino Linotype" w:hAnsi="Times New Roman" w:cs="Times New Roman"/>
          <w:color w:val="231F20"/>
          <w:sz w:val="24"/>
          <w:szCs w:val="24"/>
        </w:rPr>
        <w:t>.</w:t>
      </w:r>
      <w:r>
        <w:rPr>
          <w:rFonts w:ascii="Times New Roman" w:eastAsia="Palatino Linotype" w:hAnsi="Times New Roman" w:cs="Times New Roman"/>
          <w:color w:val="231F20"/>
          <w:sz w:val="24"/>
          <w:szCs w:val="24"/>
        </w:rPr>
        <w:t xml:space="preserve"> This collaborative project will be spearheaded by a consortium consisting of the Washington State University College of Nursing (WSU CON), the University of Washington School of Nursing (UW SoN) and the University of Washington Center for Health Workforce Studies (UWCHWS).  WSU CON and UW SoN will co-lead design and implementation by WSU CON, and UWCHWS will monitor and evaluate the project.</w:t>
      </w:r>
    </w:p>
    <w:p w14:paraId="4E7B90CB" w14:textId="2B85346D" w:rsidR="00450328" w:rsidRDefault="00450328" w:rsidP="00160EBA">
      <w:pPr>
        <w:rPr>
          <w:rFonts w:ascii="Times New Roman" w:eastAsia="Palatino Linotype" w:hAnsi="Times New Roman" w:cs="Times New Roman"/>
          <w:color w:val="231F20"/>
          <w:sz w:val="24"/>
          <w:szCs w:val="24"/>
        </w:rPr>
      </w:pPr>
    </w:p>
    <w:p w14:paraId="094AFEA5" w14:textId="77777777" w:rsidR="00CE62C9" w:rsidRPr="00F26704" w:rsidRDefault="00CE62C9" w:rsidP="00CE62C9">
      <w:pPr>
        <w:contextualSpacing/>
        <w:rPr>
          <w:rFonts w:ascii="Times New Roman" w:hAnsi="Times New Roman"/>
          <w:sz w:val="24"/>
          <w:szCs w:val="24"/>
          <w:u w:val="single"/>
        </w:rPr>
      </w:pPr>
      <w:r w:rsidRPr="00F26704">
        <w:rPr>
          <w:rFonts w:ascii="Times New Roman" w:hAnsi="Times New Roman"/>
          <w:sz w:val="24"/>
          <w:szCs w:val="24"/>
          <w:u w:val="single"/>
        </w:rPr>
        <w:t>Expectations for RN Residents</w:t>
      </w:r>
    </w:p>
    <w:p w14:paraId="3219D83C" w14:textId="77777777" w:rsidR="00CE62C9" w:rsidRDefault="00CE62C9" w:rsidP="00CE62C9">
      <w:pPr>
        <w:pStyle w:val="ListParagraph"/>
        <w:numPr>
          <w:ilvl w:val="0"/>
          <w:numId w:val="1"/>
        </w:numPr>
        <w:spacing w:after="240"/>
        <w:contextualSpacing/>
        <w:rPr>
          <w:rFonts w:ascii="Times New Roman" w:hAnsi="Times New Roman"/>
          <w:sz w:val="24"/>
          <w:szCs w:val="24"/>
        </w:rPr>
      </w:pPr>
      <w:r>
        <w:rPr>
          <w:rFonts w:ascii="Times New Roman" w:hAnsi="Times New Roman"/>
          <w:sz w:val="24"/>
          <w:szCs w:val="24"/>
        </w:rPr>
        <w:t>Completion of the 12-month RN residency</w:t>
      </w:r>
    </w:p>
    <w:p w14:paraId="24893304" w14:textId="77777777" w:rsidR="00CE62C9" w:rsidRDefault="00CE62C9" w:rsidP="00CE62C9">
      <w:pPr>
        <w:pStyle w:val="ListParagraph"/>
        <w:numPr>
          <w:ilvl w:val="0"/>
          <w:numId w:val="1"/>
        </w:numPr>
        <w:spacing w:after="240"/>
        <w:contextualSpacing/>
        <w:rPr>
          <w:rFonts w:ascii="Times New Roman" w:hAnsi="Times New Roman"/>
          <w:sz w:val="24"/>
          <w:szCs w:val="24"/>
        </w:rPr>
      </w:pPr>
      <w:r>
        <w:rPr>
          <w:rFonts w:ascii="Times New Roman" w:hAnsi="Times New Roman"/>
          <w:sz w:val="24"/>
          <w:szCs w:val="24"/>
        </w:rPr>
        <w:t>Completion of all learning modules for which the RN resident will receive continuing education credit will be offered</w:t>
      </w:r>
    </w:p>
    <w:p w14:paraId="3E76E34A" w14:textId="77777777" w:rsidR="00CE62C9" w:rsidRPr="00C243D3" w:rsidRDefault="00CE62C9" w:rsidP="00CE62C9">
      <w:pPr>
        <w:pStyle w:val="ListParagraph"/>
        <w:numPr>
          <w:ilvl w:val="0"/>
          <w:numId w:val="1"/>
        </w:numPr>
        <w:spacing w:after="240"/>
        <w:contextualSpacing/>
        <w:rPr>
          <w:rFonts w:ascii="Times New Roman" w:hAnsi="Times New Roman"/>
          <w:sz w:val="24"/>
          <w:szCs w:val="24"/>
        </w:rPr>
      </w:pPr>
      <w:r w:rsidRPr="00C243D3">
        <w:rPr>
          <w:rFonts w:ascii="Times New Roman" w:hAnsi="Times New Roman"/>
          <w:sz w:val="24"/>
          <w:szCs w:val="24"/>
        </w:rPr>
        <w:t xml:space="preserve">Participation in weekly 30-minute meetings with </w:t>
      </w:r>
      <w:r>
        <w:rPr>
          <w:rFonts w:ascii="Times New Roman" w:hAnsi="Times New Roman"/>
          <w:sz w:val="24"/>
          <w:szCs w:val="24"/>
        </w:rPr>
        <w:t xml:space="preserve">the </w:t>
      </w:r>
      <w:r w:rsidRPr="00C243D3">
        <w:rPr>
          <w:rFonts w:ascii="Times New Roman" w:hAnsi="Times New Roman"/>
          <w:sz w:val="24"/>
          <w:szCs w:val="24"/>
        </w:rPr>
        <w:t>clinical coach</w:t>
      </w:r>
    </w:p>
    <w:p w14:paraId="71FA689E" w14:textId="77777777" w:rsidR="00CE62C9" w:rsidRPr="00C243D3" w:rsidRDefault="00CE62C9" w:rsidP="00CE62C9">
      <w:pPr>
        <w:pStyle w:val="ListParagraph"/>
        <w:numPr>
          <w:ilvl w:val="0"/>
          <w:numId w:val="1"/>
        </w:numPr>
        <w:spacing w:after="240"/>
        <w:contextualSpacing/>
        <w:rPr>
          <w:rFonts w:ascii="Times New Roman" w:hAnsi="Times New Roman"/>
          <w:sz w:val="24"/>
          <w:szCs w:val="24"/>
        </w:rPr>
      </w:pPr>
      <w:r w:rsidRPr="00C243D3">
        <w:rPr>
          <w:rFonts w:ascii="Times New Roman" w:hAnsi="Times New Roman"/>
          <w:sz w:val="24"/>
          <w:szCs w:val="24"/>
        </w:rPr>
        <w:t xml:space="preserve">Completion of a practice project </w:t>
      </w:r>
      <w:r>
        <w:rPr>
          <w:rFonts w:ascii="Times New Roman" w:hAnsi="Times New Roman"/>
          <w:sz w:val="24"/>
          <w:szCs w:val="24"/>
        </w:rPr>
        <w:t>addressing</w:t>
      </w:r>
      <w:r w:rsidRPr="00C243D3">
        <w:rPr>
          <w:rFonts w:ascii="Times New Roman" w:hAnsi="Times New Roman"/>
          <w:sz w:val="24"/>
          <w:szCs w:val="24"/>
        </w:rPr>
        <w:t xml:space="preserve"> a practice</w:t>
      </w:r>
      <w:r>
        <w:rPr>
          <w:rFonts w:ascii="Times New Roman" w:hAnsi="Times New Roman"/>
          <w:sz w:val="24"/>
          <w:szCs w:val="24"/>
        </w:rPr>
        <w:t xml:space="preserve"> or policy</w:t>
      </w:r>
      <w:r w:rsidRPr="00C243D3">
        <w:rPr>
          <w:rFonts w:ascii="Times New Roman" w:hAnsi="Times New Roman"/>
          <w:sz w:val="24"/>
          <w:szCs w:val="24"/>
        </w:rPr>
        <w:t xml:space="preserve"> issue</w:t>
      </w:r>
      <w:r>
        <w:rPr>
          <w:rFonts w:ascii="Times New Roman" w:hAnsi="Times New Roman"/>
          <w:sz w:val="24"/>
          <w:szCs w:val="24"/>
        </w:rPr>
        <w:t>,</w:t>
      </w:r>
      <w:r w:rsidRPr="00C243D3">
        <w:rPr>
          <w:rFonts w:ascii="Times New Roman" w:hAnsi="Times New Roman"/>
          <w:sz w:val="24"/>
          <w:szCs w:val="24"/>
        </w:rPr>
        <w:t xml:space="preserve"> or leadership concern</w:t>
      </w:r>
      <w:r>
        <w:rPr>
          <w:rFonts w:ascii="Times New Roman" w:hAnsi="Times New Roman"/>
          <w:sz w:val="24"/>
          <w:szCs w:val="24"/>
        </w:rPr>
        <w:t>,</w:t>
      </w:r>
      <w:r w:rsidRPr="00C243D3">
        <w:rPr>
          <w:rFonts w:ascii="Times New Roman" w:hAnsi="Times New Roman"/>
          <w:sz w:val="24"/>
          <w:szCs w:val="24"/>
        </w:rPr>
        <w:t xml:space="preserve"> at the LTC site</w:t>
      </w:r>
      <w:r>
        <w:rPr>
          <w:rFonts w:ascii="Times New Roman" w:hAnsi="Times New Roman"/>
          <w:sz w:val="24"/>
          <w:szCs w:val="24"/>
        </w:rPr>
        <w:t xml:space="preserve"> that </w:t>
      </w:r>
      <w:r w:rsidRPr="00C243D3">
        <w:rPr>
          <w:rFonts w:ascii="Times New Roman" w:hAnsi="Times New Roman"/>
          <w:sz w:val="24"/>
          <w:szCs w:val="24"/>
        </w:rPr>
        <w:t>is mutually agreed upon by the resident and the LTC site</w:t>
      </w:r>
    </w:p>
    <w:p w14:paraId="2E8C7454" w14:textId="77777777" w:rsidR="00CE62C9" w:rsidRDefault="00CE62C9" w:rsidP="00CE62C9">
      <w:pPr>
        <w:pStyle w:val="ListParagraph"/>
        <w:numPr>
          <w:ilvl w:val="0"/>
          <w:numId w:val="1"/>
        </w:numPr>
        <w:spacing w:after="240"/>
        <w:contextualSpacing/>
        <w:rPr>
          <w:rFonts w:ascii="Times New Roman" w:hAnsi="Times New Roman"/>
          <w:sz w:val="24"/>
          <w:szCs w:val="24"/>
        </w:rPr>
      </w:pPr>
      <w:r>
        <w:rPr>
          <w:rFonts w:ascii="Times New Roman" w:hAnsi="Times New Roman"/>
          <w:sz w:val="24"/>
          <w:szCs w:val="24"/>
        </w:rPr>
        <w:t>Submission of quarterly reports on activities</w:t>
      </w:r>
    </w:p>
    <w:p w14:paraId="5D5788F7" w14:textId="77777777" w:rsidR="00CE62C9" w:rsidRDefault="00CE62C9" w:rsidP="00CE62C9">
      <w:pPr>
        <w:pStyle w:val="ListParagraph"/>
        <w:numPr>
          <w:ilvl w:val="0"/>
          <w:numId w:val="1"/>
        </w:numPr>
        <w:spacing w:after="240"/>
        <w:contextualSpacing/>
        <w:rPr>
          <w:rFonts w:ascii="Times New Roman" w:hAnsi="Times New Roman"/>
          <w:sz w:val="24"/>
          <w:szCs w:val="24"/>
        </w:rPr>
      </w:pPr>
      <w:r>
        <w:rPr>
          <w:rFonts w:ascii="Times New Roman" w:hAnsi="Times New Roman"/>
          <w:sz w:val="24"/>
          <w:szCs w:val="24"/>
        </w:rPr>
        <w:t xml:space="preserve">Participation in a quarterly cohort virtual meeting </w:t>
      </w:r>
    </w:p>
    <w:p w14:paraId="022E4C64" w14:textId="77777777" w:rsidR="00CE62C9" w:rsidRDefault="00CE62C9" w:rsidP="00CE62C9">
      <w:pPr>
        <w:pStyle w:val="ListParagraph"/>
        <w:numPr>
          <w:ilvl w:val="0"/>
          <w:numId w:val="1"/>
        </w:numPr>
        <w:contextualSpacing/>
        <w:rPr>
          <w:rFonts w:ascii="Times New Roman" w:hAnsi="Times New Roman"/>
          <w:sz w:val="24"/>
          <w:szCs w:val="24"/>
        </w:rPr>
      </w:pPr>
      <w:r>
        <w:rPr>
          <w:rFonts w:ascii="Times New Roman" w:hAnsi="Times New Roman"/>
          <w:sz w:val="24"/>
          <w:szCs w:val="24"/>
        </w:rPr>
        <w:t>Completion of evaluation activities</w:t>
      </w:r>
    </w:p>
    <w:p w14:paraId="453557F1" w14:textId="77777777" w:rsidR="00CE62C9" w:rsidRDefault="00CE62C9" w:rsidP="00CE62C9">
      <w:pPr>
        <w:pStyle w:val="ListParagraph"/>
        <w:numPr>
          <w:ilvl w:val="0"/>
          <w:numId w:val="1"/>
        </w:numPr>
        <w:contextualSpacing/>
        <w:rPr>
          <w:rFonts w:ascii="Times New Roman" w:hAnsi="Times New Roman"/>
          <w:sz w:val="24"/>
          <w:szCs w:val="24"/>
        </w:rPr>
      </w:pPr>
      <w:r>
        <w:rPr>
          <w:rFonts w:ascii="Times New Roman" w:hAnsi="Times New Roman"/>
          <w:sz w:val="24"/>
          <w:szCs w:val="24"/>
        </w:rPr>
        <w:t>Attendance at a continuing education project relevant to LTC which will be funded by the project</w:t>
      </w:r>
    </w:p>
    <w:p w14:paraId="2A7B9A90" w14:textId="4DEB49AD" w:rsidR="00CE62C9" w:rsidRPr="008348B5" w:rsidRDefault="00CE62C9" w:rsidP="00CE62C9">
      <w:pPr>
        <w:pStyle w:val="ListParagraph"/>
        <w:numPr>
          <w:ilvl w:val="0"/>
          <w:numId w:val="1"/>
        </w:numPr>
        <w:contextualSpacing/>
        <w:rPr>
          <w:rFonts w:ascii="Times New Roman" w:hAnsi="Times New Roman"/>
          <w:sz w:val="24"/>
          <w:szCs w:val="24"/>
        </w:rPr>
      </w:pPr>
      <w:r>
        <w:rPr>
          <w:rFonts w:ascii="Times New Roman" w:hAnsi="Times New Roman"/>
          <w:sz w:val="24"/>
          <w:szCs w:val="24"/>
        </w:rPr>
        <w:t xml:space="preserve">Agree to </w:t>
      </w:r>
      <w:r w:rsidR="003A7178">
        <w:rPr>
          <w:rFonts w:ascii="Times New Roman" w:hAnsi="Times New Roman"/>
          <w:sz w:val="24"/>
          <w:szCs w:val="24"/>
        </w:rPr>
        <w:t xml:space="preserve">remain employed in the hiring LTC </w:t>
      </w:r>
      <w:r>
        <w:rPr>
          <w:rFonts w:ascii="Times New Roman" w:hAnsi="Times New Roman"/>
          <w:sz w:val="24"/>
          <w:szCs w:val="24"/>
        </w:rPr>
        <w:t>one additional year after completion of the residency</w:t>
      </w:r>
    </w:p>
    <w:p w14:paraId="2E2D6108" w14:textId="77777777" w:rsidR="00CE62C9" w:rsidRDefault="00CE62C9" w:rsidP="00CE62C9">
      <w:pPr>
        <w:contextualSpacing/>
        <w:rPr>
          <w:rFonts w:ascii="Times New Roman" w:hAnsi="Times New Roman"/>
          <w:sz w:val="24"/>
          <w:szCs w:val="24"/>
          <w:u w:val="single"/>
        </w:rPr>
      </w:pPr>
    </w:p>
    <w:p w14:paraId="62E540E8" w14:textId="32A99106" w:rsidR="00CE62C9" w:rsidRPr="00F26704" w:rsidRDefault="00CE62C9" w:rsidP="00CE62C9">
      <w:pPr>
        <w:contextualSpacing/>
        <w:rPr>
          <w:rFonts w:ascii="Times New Roman" w:hAnsi="Times New Roman"/>
          <w:sz w:val="24"/>
          <w:szCs w:val="24"/>
          <w:u w:val="single"/>
        </w:rPr>
      </w:pPr>
      <w:r w:rsidRPr="00F26704">
        <w:rPr>
          <w:rFonts w:ascii="Times New Roman" w:hAnsi="Times New Roman"/>
          <w:sz w:val="24"/>
          <w:szCs w:val="24"/>
          <w:u w:val="single"/>
        </w:rPr>
        <w:t>Expectations for Clinical Coaches</w:t>
      </w:r>
    </w:p>
    <w:p w14:paraId="33505A17" w14:textId="39A11FE8" w:rsidR="00CE62C9" w:rsidRPr="00CE62C9" w:rsidRDefault="00CE62C9" w:rsidP="00CE62C9">
      <w:pPr>
        <w:pStyle w:val="ListParagraph"/>
        <w:numPr>
          <w:ilvl w:val="0"/>
          <w:numId w:val="3"/>
        </w:numPr>
        <w:contextualSpacing/>
        <w:rPr>
          <w:rFonts w:ascii="Times New Roman" w:hAnsi="Times New Roman"/>
          <w:sz w:val="24"/>
          <w:szCs w:val="24"/>
        </w:rPr>
      </w:pPr>
      <w:r w:rsidRPr="00CE62C9">
        <w:rPr>
          <w:rFonts w:ascii="Times New Roman" w:hAnsi="Times New Roman"/>
          <w:sz w:val="24"/>
          <w:szCs w:val="24"/>
        </w:rPr>
        <w:t>Active participation as a clinical coach for the 12-months RN residency</w:t>
      </w:r>
    </w:p>
    <w:p w14:paraId="2C9CEFCF" w14:textId="77777777" w:rsidR="00CE62C9" w:rsidRDefault="00CE62C9" w:rsidP="00CE62C9">
      <w:pPr>
        <w:pStyle w:val="ListParagraph"/>
        <w:numPr>
          <w:ilvl w:val="0"/>
          <w:numId w:val="2"/>
        </w:numPr>
        <w:spacing w:after="240"/>
        <w:contextualSpacing/>
        <w:rPr>
          <w:rFonts w:ascii="Times New Roman" w:hAnsi="Times New Roman"/>
          <w:sz w:val="24"/>
          <w:szCs w:val="24"/>
        </w:rPr>
      </w:pPr>
      <w:r>
        <w:rPr>
          <w:rFonts w:ascii="Times New Roman" w:hAnsi="Times New Roman"/>
          <w:sz w:val="24"/>
          <w:szCs w:val="24"/>
        </w:rPr>
        <w:t>Completion of all learning modules for which continuing education credits will be offered</w:t>
      </w:r>
    </w:p>
    <w:p w14:paraId="1BA8AEAB" w14:textId="77777777" w:rsidR="00CE62C9" w:rsidRDefault="00CE62C9" w:rsidP="00CE62C9">
      <w:pPr>
        <w:pStyle w:val="ListParagraph"/>
        <w:numPr>
          <w:ilvl w:val="0"/>
          <w:numId w:val="2"/>
        </w:numPr>
        <w:spacing w:after="240"/>
        <w:contextualSpacing/>
        <w:rPr>
          <w:rFonts w:ascii="Times New Roman" w:hAnsi="Times New Roman"/>
          <w:sz w:val="24"/>
          <w:szCs w:val="24"/>
        </w:rPr>
      </w:pPr>
      <w:r>
        <w:rPr>
          <w:rFonts w:ascii="Times New Roman" w:hAnsi="Times New Roman"/>
          <w:sz w:val="24"/>
          <w:szCs w:val="24"/>
        </w:rPr>
        <w:t>Participation in a weekly 30-minute meeting with the RN resident</w:t>
      </w:r>
    </w:p>
    <w:p w14:paraId="3141A120" w14:textId="77777777" w:rsidR="00CE62C9" w:rsidRDefault="00CE62C9" w:rsidP="00CE62C9">
      <w:pPr>
        <w:pStyle w:val="ListParagraph"/>
        <w:numPr>
          <w:ilvl w:val="0"/>
          <w:numId w:val="2"/>
        </w:numPr>
        <w:spacing w:after="240"/>
        <w:contextualSpacing/>
        <w:rPr>
          <w:rFonts w:ascii="Times New Roman" w:hAnsi="Times New Roman"/>
          <w:sz w:val="24"/>
          <w:szCs w:val="24"/>
        </w:rPr>
      </w:pPr>
      <w:r>
        <w:rPr>
          <w:rFonts w:ascii="Times New Roman" w:hAnsi="Times New Roman"/>
          <w:sz w:val="24"/>
          <w:szCs w:val="24"/>
        </w:rPr>
        <w:t>Submission of quarterly reports on activities</w:t>
      </w:r>
    </w:p>
    <w:p w14:paraId="3DCF1BA5" w14:textId="77777777" w:rsidR="00CE62C9" w:rsidRDefault="00CE62C9" w:rsidP="00CE62C9">
      <w:pPr>
        <w:pStyle w:val="ListParagraph"/>
        <w:numPr>
          <w:ilvl w:val="0"/>
          <w:numId w:val="2"/>
        </w:numPr>
        <w:spacing w:after="240"/>
        <w:contextualSpacing/>
        <w:rPr>
          <w:rFonts w:ascii="Times New Roman" w:hAnsi="Times New Roman"/>
          <w:sz w:val="24"/>
          <w:szCs w:val="24"/>
        </w:rPr>
      </w:pPr>
      <w:r>
        <w:rPr>
          <w:rFonts w:ascii="Times New Roman" w:hAnsi="Times New Roman"/>
          <w:sz w:val="24"/>
          <w:szCs w:val="24"/>
        </w:rPr>
        <w:lastRenderedPageBreak/>
        <w:t>Participation in a quarterly cohort virtual meeting</w:t>
      </w:r>
    </w:p>
    <w:p w14:paraId="4D646CAC" w14:textId="77777777" w:rsidR="00CE62C9" w:rsidRDefault="00CE62C9" w:rsidP="00CE62C9">
      <w:pPr>
        <w:pStyle w:val="ListParagraph"/>
        <w:numPr>
          <w:ilvl w:val="0"/>
          <w:numId w:val="2"/>
        </w:numPr>
        <w:spacing w:after="240"/>
        <w:contextualSpacing/>
        <w:rPr>
          <w:rFonts w:ascii="Times New Roman" w:hAnsi="Times New Roman"/>
          <w:sz w:val="24"/>
          <w:szCs w:val="24"/>
        </w:rPr>
      </w:pPr>
      <w:r>
        <w:rPr>
          <w:rFonts w:ascii="Times New Roman" w:hAnsi="Times New Roman"/>
          <w:sz w:val="24"/>
          <w:szCs w:val="24"/>
        </w:rPr>
        <w:t>Attendance at a continuing education conference relevant to LTC which will be funded by the project</w:t>
      </w:r>
    </w:p>
    <w:p w14:paraId="20A9D342" w14:textId="77777777" w:rsidR="00CE62C9" w:rsidRDefault="00CE62C9" w:rsidP="00CE62C9">
      <w:pPr>
        <w:pStyle w:val="ListParagraph"/>
        <w:numPr>
          <w:ilvl w:val="0"/>
          <w:numId w:val="2"/>
        </w:numPr>
        <w:contextualSpacing/>
        <w:rPr>
          <w:rFonts w:ascii="Times New Roman" w:hAnsi="Times New Roman"/>
          <w:sz w:val="24"/>
          <w:szCs w:val="24"/>
        </w:rPr>
      </w:pPr>
      <w:r>
        <w:rPr>
          <w:rFonts w:ascii="Times New Roman" w:hAnsi="Times New Roman"/>
          <w:sz w:val="24"/>
          <w:szCs w:val="24"/>
        </w:rPr>
        <w:t>Completion of evaluation activities</w:t>
      </w:r>
    </w:p>
    <w:p w14:paraId="15193F6D" w14:textId="77777777" w:rsidR="0055172B" w:rsidRDefault="0055172B" w:rsidP="00160EBA">
      <w:pPr>
        <w:rPr>
          <w:rFonts w:ascii="Times New Roman" w:eastAsia="Palatino Linotype" w:hAnsi="Times New Roman" w:cs="Times New Roman"/>
          <w:color w:val="231F20"/>
          <w:sz w:val="24"/>
          <w:szCs w:val="24"/>
        </w:rPr>
      </w:pPr>
    </w:p>
    <w:p w14:paraId="4E238494" w14:textId="04719978" w:rsidR="00450328" w:rsidRPr="0055172B" w:rsidRDefault="00450328" w:rsidP="00160EBA">
      <w:pPr>
        <w:rPr>
          <w:rFonts w:ascii="Times New Roman" w:eastAsia="Palatino Linotype" w:hAnsi="Times New Roman" w:cs="Times New Roman"/>
          <w:color w:val="231F20"/>
          <w:sz w:val="24"/>
          <w:szCs w:val="24"/>
          <w:u w:val="single"/>
        </w:rPr>
      </w:pPr>
      <w:bookmarkStart w:id="1" w:name="_GoBack"/>
      <w:r w:rsidRPr="0055172B">
        <w:rPr>
          <w:rFonts w:ascii="Times New Roman" w:eastAsia="Palatino Linotype" w:hAnsi="Times New Roman" w:cs="Times New Roman"/>
          <w:color w:val="231F20"/>
          <w:sz w:val="24"/>
          <w:szCs w:val="24"/>
          <w:u w:val="single"/>
        </w:rPr>
        <w:t>Expectations for the LTC facility</w:t>
      </w:r>
    </w:p>
    <w:bookmarkEnd w:id="1"/>
    <w:p w14:paraId="5B6D8865" w14:textId="7681924A" w:rsidR="00CE62C9" w:rsidRPr="00CE62C9" w:rsidRDefault="00CE62C9" w:rsidP="00CE62C9">
      <w:pPr>
        <w:pStyle w:val="ListParagraph"/>
        <w:numPr>
          <w:ilvl w:val="0"/>
          <w:numId w:val="4"/>
        </w:numPr>
        <w:rPr>
          <w:rFonts w:ascii="Times New Roman" w:eastAsia="Palatino Linotype" w:hAnsi="Times New Roman"/>
          <w:color w:val="231F20"/>
          <w:sz w:val="24"/>
          <w:szCs w:val="24"/>
        </w:rPr>
      </w:pPr>
      <w:r w:rsidRPr="00CE62C9">
        <w:rPr>
          <w:rFonts w:ascii="Times New Roman" w:hAnsi="Times New Roman"/>
          <w:sz w:val="24"/>
          <w:szCs w:val="24"/>
        </w:rPr>
        <w:t>Agreement to</w:t>
      </w:r>
      <w:r>
        <w:rPr>
          <w:rFonts w:ascii="Times New Roman" w:hAnsi="Times New Roman"/>
          <w:sz w:val="24"/>
          <w:szCs w:val="24"/>
        </w:rPr>
        <w:t xml:space="preserve"> hire RN residents from a pool of interested applicants recruited by the project</w:t>
      </w:r>
    </w:p>
    <w:p w14:paraId="78C68791" w14:textId="63D619AA" w:rsidR="00CE62C9" w:rsidRPr="00CE62C9" w:rsidRDefault="00CE62C9" w:rsidP="00CE62C9">
      <w:pPr>
        <w:pStyle w:val="ListParagraph"/>
        <w:numPr>
          <w:ilvl w:val="0"/>
          <w:numId w:val="4"/>
        </w:numPr>
        <w:rPr>
          <w:rFonts w:ascii="Times New Roman" w:eastAsia="Palatino Linotype" w:hAnsi="Times New Roman"/>
          <w:color w:val="231F20"/>
          <w:sz w:val="24"/>
          <w:szCs w:val="24"/>
        </w:rPr>
      </w:pPr>
      <w:r>
        <w:rPr>
          <w:rFonts w:ascii="Times New Roman" w:hAnsi="Times New Roman"/>
          <w:sz w:val="24"/>
          <w:szCs w:val="24"/>
        </w:rPr>
        <w:t>Participation of an administrator who is the project liaison in a project orientation</w:t>
      </w:r>
    </w:p>
    <w:p w14:paraId="27A38778" w14:textId="5220852C" w:rsidR="00CE62C9" w:rsidRPr="00CE62C9" w:rsidRDefault="00CE62C9" w:rsidP="00CE62C9">
      <w:pPr>
        <w:pStyle w:val="ListParagraph"/>
        <w:numPr>
          <w:ilvl w:val="0"/>
          <w:numId w:val="4"/>
        </w:numPr>
        <w:rPr>
          <w:rFonts w:ascii="Times New Roman" w:eastAsia="Palatino Linotype" w:hAnsi="Times New Roman"/>
          <w:color w:val="231F20"/>
          <w:sz w:val="24"/>
          <w:szCs w:val="24"/>
        </w:rPr>
      </w:pPr>
      <w:r>
        <w:rPr>
          <w:rFonts w:ascii="Times New Roman" w:hAnsi="Times New Roman"/>
          <w:sz w:val="24"/>
          <w:szCs w:val="24"/>
        </w:rPr>
        <w:t>Provide paid leave for the RN residents and clinical coaches to attend a one day orientation, quarterly online meetings, periodic meetings to develop a practice project  and a continuing education conference paid for by the project</w:t>
      </w:r>
    </w:p>
    <w:p w14:paraId="75DA4957" w14:textId="5E3DCE06" w:rsidR="00CE62C9" w:rsidRPr="00CE62C9" w:rsidRDefault="00CE62C9" w:rsidP="00CE62C9">
      <w:pPr>
        <w:pStyle w:val="ListParagraph"/>
        <w:numPr>
          <w:ilvl w:val="0"/>
          <w:numId w:val="4"/>
        </w:numPr>
        <w:rPr>
          <w:rFonts w:ascii="Times New Roman" w:eastAsia="Palatino Linotype" w:hAnsi="Times New Roman"/>
          <w:color w:val="231F20"/>
          <w:sz w:val="24"/>
          <w:szCs w:val="24"/>
        </w:rPr>
      </w:pPr>
      <w:r>
        <w:rPr>
          <w:rFonts w:ascii="Times New Roman" w:hAnsi="Times New Roman"/>
          <w:sz w:val="24"/>
          <w:szCs w:val="24"/>
        </w:rPr>
        <w:t>Scheduling a 30 minute mentoring session weekly for the RN Resident and clinical coach</w:t>
      </w:r>
    </w:p>
    <w:p w14:paraId="0415A888" w14:textId="37D5C249" w:rsidR="00CE62C9" w:rsidRDefault="005A7429" w:rsidP="00CE62C9">
      <w:pPr>
        <w:pStyle w:val="ListParagraph"/>
        <w:numPr>
          <w:ilvl w:val="0"/>
          <w:numId w:val="4"/>
        </w:numPr>
        <w:rPr>
          <w:rFonts w:ascii="Times New Roman" w:eastAsia="Palatino Linotype" w:hAnsi="Times New Roman"/>
          <w:color w:val="231F20"/>
          <w:sz w:val="24"/>
          <w:szCs w:val="24"/>
        </w:rPr>
      </w:pPr>
      <w:r>
        <w:rPr>
          <w:rFonts w:ascii="Times New Roman" w:eastAsia="Palatino Linotype" w:hAnsi="Times New Roman"/>
          <w:color w:val="231F20"/>
          <w:sz w:val="24"/>
          <w:szCs w:val="24"/>
        </w:rPr>
        <w:t>Participate in the project evaluation allowing staff, LTC patients/residents to be interviewed, and provide select demographic and outcomes data for analysis</w:t>
      </w:r>
    </w:p>
    <w:p w14:paraId="1E8B2FD5" w14:textId="594D364A" w:rsidR="005A7429" w:rsidRPr="00CE62C9" w:rsidRDefault="005A7429" w:rsidP="00CE62C9">
      <w:pPr>
        <w:pStyle w:val="ListParagraph"/>
        <w:numPr>
          <w:ilvl w:val="0"/>
          <w:numId w:val="4"/>
        </w:numPr>
        <w:rPr>
          <w:rFonts w:ascii="Times New Roman" w:eastAsia="Palatino Linotype" w:hAnsi="Times New Roman"/>
          <w:color w:val="231F20"/>
          <w:sz w:val="24"/>
          <w:szCs w:val="24"/>
        </w:rPr>
      </w:pPr>
      <w:r>
        <w:rPr>
          <w:rFonts w:ascii="Times New Roman" w:eastAsia="Palatino Linotype" w:hAnsi="Times New Roman"/>
          <w:color w:val="231F20"/>
          <w:sz w:val="24"/>
          <w:szCs w:val="24"/>
        </w:rPr>
        <w:t>Consider offering incentive pay for an RN resident who completes a second year of employment after the completion of the residency</w:t>
      </w:r>
    </w:p>
    <w:p w14:paraId="630CB918" w14:textId="77777777" w:rsidR="00160EBA" w:rsidRDefault="00160EBA" w:rsidP="00160EBA">
      <w:pPr>
        <w:rPr>
          <w:rFonts w:ascii="Times New Roman" w:eastAsia="Palatino Linotype" w:hAnsi="Times New Roman" w:cs="Times New Roman"/>
          <w:color w:val="231F20"/>
          <w:sz w:val="24"/>
          <w:szCs w:val="24"/>
        </w:rPr>
      </w:pPr>
    </w:p>
    <w:p w14:paraId="7A25B03F" w14:textId="77777777" w:rsidR="00901EFD" w:rsidRDefault="00901EFD"/>
    <w:sectPr w:rsidR="0090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4D7"/>
    <w:multiLevelType w:val="hybridMultilevel"/>
    <w:tmpl w:val="16005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770E02"/>
    <w:multiLevelType w:val="hybridMultilevel"/>
    <w:tmpl w:val="288A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A6B4806"/>
    <w:multiLevelType w:val="hybridMultilevel"/>
    <w:tmpl w:val="C938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30E05"/>
    <w:multiLevelType w:val="hybridMultilevel"/>
    <w:tmpl w:val="20CEC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BA"/>
    <w:rsid w:val="00160EBA"/>
    <w:rsid w:val="003A7178"/>
    <w:rsid w:val="00450328"/>
    <w:rsid w:val="004F119C"/>
    <w:rsid w:val="0055172B"/>
    <w:rsid w:val="005A7429"/>
    <w:rsid w:val="00901EFD"/>
    <w:rsid w:val="00CE6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35D1"/>
  <w15:chartTrackingRefBased/>
  <w15:docId w15:val="{D20C2E2D-5D1F-44C7-88CF-7E1FFD81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0EB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60EBA"/>
  </w:style>
  <w:style w:type="paragraph" w:styleId="ListParagraph">
    <w:name w:val="List Paragraph"/>
    <w:basedOn w:val="Normal"/>
    <w:uiPriority w:val="34"/>
    <w:qFormat/>
    <w:rsid w:val="00CE62C9"/>
    <w:pPr>
      <w:widowControl/>
      <w:ind w:left="720"/>
    </w:pPr>
    <w:rPr>
      <w:rFonts w:ascii="Calibri" w:eastAsia="Calibri" w:hAnsi="Calibri" w:cs="Times New Roman"/>
    </w:rPr>
  </w:style>
  <w:style w:type="character" w:styleId="Hyperlink">
    <w:name w:val="Hyperlink"/>
    <w:basedOn w:val="DefaultParagraphFont"/>
    <w:uiPriority w:val="99"/>
    <w:unhideWhenUsed/>
    <w:rsid w:val="003A7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2DA4EDE81DE43A3571E6DDA3B2538" ma:contentTypeVersion="13" ma:contentTypeDescription="Create a new document." ma:contentTypeScope="" ma:versionID="195b40575e6c06725098310c6a677fcc">
  <xsd:schema xmlns:xsd="http://www.w3.org/2001/XMLSchema" xmlns:xs="http://www.w3.org/2001/XMLSchema" xmlns:p="http://schemas.microsoft.com/office/2006/metadata/properties" xmlns:ns3="5c967be4-0a14-41ee-b566-cb02634d6190" xmlns:ns4="ae6864ee-6558-4e4d-9f34-adc54fcae1d5" targetNamespace="http://schemas.microsoft.com/office/2006/metadata/properties" ma:root="true" ma:fieldsID="9770ee13d0882d7456d877759761a03a" ns3:_="" ns4:_="">
    <xsd:import namespace="5c967be4-0a14-41ee-b566-cb02634d6190"/>
    <xsd:import namespace="ae6864ee-6558-4e4d-9f34-adc54fcae1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67be4-0a14-41ee-b566-cb02634d61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864ee-6558-4e4d-9f34-adc54fcae1d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6A101A-36B3-4A5F-8F4D-95FB2C809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67be4-0a14-41ee-b566-cb02634d6190"/>
    <ds:schemaRef ds:uri="ae6864ee-6558-4e4d-9f34-adc54fcae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732191-6029-4048-AD3A-698D04DCA659}">
  <ds:schemaRefs>
    <ds:schemaRef ds:uri="http://schemas.microsoft.com/sharepoint/v3/contenttype/forms"/>
  </ds:schemaRefs>
</ds:datastoreItem>
</file>

<file path=customXml/itemProps3.xml><?xml version="1.0" encoding="utf-8"?>
<ds:datastoreItem xmlns:ds="http://schemas.openxmlformats.org/officeDocument/2006/customXml" ds:itemID="{ABB57B53-C65F-444E-B26E-A8C86AA653DF}">
  <ds:schemaRefs>
    <ds:schemaRef ds:uri="http://schemas.microsoft.com/office/2006/documentManagement/types"/>
    <ds:schemaRef ds:uri="http://schemas.microsoft.com/office/infopath/2007/PartnerControls"/>
    <ds:schemaRef ds:uri="ae6864ee-6558-4e4d-9f34-adc54fcae1d5"/>
    <ds:schemaRef ds:uri="http://purl.org/dc/elements/1.1/"/>
    <ds:schemaRef ds:uri="http://schemas.microsoft.com/office/2006/metadata/properties"/>
    <ds:schemaRef ds:uri="5c967be4-0a14-41ee-b566-cb02634d6190"/>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Louise</dc:creator>
  <cp:keywords/>
  <dc:description/>
  <cp:lastModifiedBy>Kaplan, Louise</cp:lastModifiedBy>
  <cp:revision>5</cp:revision>
  <dcterms:created xsi:type="dcterms:W3CDTF">2019-11-02T20:37:00Z</dcterms:created>
  <dcterms:modified xsi:type="dcterms:W3CDTF">2019-11-04T21:38:00Z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0x0101009002DA4EDE81DE43A3571E6DDA3B2538</vt:lpwstr>
  </property>
</Properties>
</file>